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155" w:type="dxa"/>
        <w:tblInd w:w="-856" w:type="dxa"/>
        <w:tblLook w:val="04A0" w:firstRow="1" w:lastRow="0" w:firstColumn="1" w:lastColumn="0" w:noHBand="0" w:noVBand="1"/>
      </w:tblPr>
      <w:tblGrid>
        <w:gridCol w:w="11155"/>
      </w:tblGrid>
      <w:tr w:rsidR="00EA4E66" w:rsidRPr="00EA4E66" w14:paraId="5EC89058" w14:textId="77777777" w:rsidTr="00EA4E66">
        <w:trPr>
          <w:trHeight w:val="374"/>
        </w:trPr>
        <w:tc>
          <w:tcPr>
            <w:tcW w:w="11155" w:type="dxa"/>
          </w:tcPr>
          <w:p w14:paraId="22F00961" w14:textId="11CE7960" w:rsidR="00EA4E66" w:rsidRPr="001355F4" w:rsidRDefault="00EA4E66">
            <w:pPr>
              <w:rPr>
                <w:rFonts w:ascii="Arial" w:hAnsi="Arial" w:cs="Arial"/>
                <w:sz w:val="26"/>
                <w:szCs w:val="26"/>
              </w:rPr>
            </w:pPr>
            <w:r w:rsidRPr="001355F4">
              <w:rPr>
                <w:rFonts w:ascii="Arial" w:hAnsi="Arial" w:cs="Arial"/>
                <w:sz w:val="26"/>
                <w:szCs w:val="26"/>
              </w:rPr>
              <w:t xml:space="preserve">Type:  </w:t>
            </w:r>
            <w:r w:rsidR="00AD1151" w:rsidRPr="001355F4">
              <w:rPr>
                <w:rFonts w:ascii="Arial" w:hAnsi="Arial" w:cs="Arial"/>
                <w:sz w:val="26"/>
                <w:szCs w:val="26"/>
              </w:rPr>
              <w:t xml:space="preserve">□ </w:t>
            </w:r>
            <w:r w:rsidRPr="001355F4">
              <w:rPr>
                <w:rFonts w:ascii="Arial" w:hAnsi="Arial" w:cs="Arial"/>
                <w:sz w:val="26"/>
                <w:szCs w:val="26"/>
              </w:rPr>
              <w:t>Respiratory</w:t>
            </w:r>
            <w:r w:rsidR="00AD1151" w:rsidRPr="001355F4">
              <w:rPr>
                <w:rFonts w:ascii="Arial" w:hAnsi="Arial" w:cs="Arial"/>
                <w:sz w:val="26"/>
                <w:szCs w:val="26"/>
              </w:rPr>
              <w:t xml:space="preserve">      □ Gastrointestinal   </w:t>
            </w:r>
          </w:p>
        </w:tc>
      </w:tr>
      <w:tr w:rsidR="00EA4E66" w:rsidRPr="00EA4E66" w14:paraId="07B6CB46" w14:textId="77777777" w:rsidTr="00EA4E66">
        <w:trPr>
          <w:trHeight w:val="323"/>
        </w:trPr>
        <w:tc>
          <w:tcPr>
            <w:tcW w:w="11155" w:type="dxa"/>
          </w:tcPr>
          <w:p w14:paraId="317CF50D" w14:textId="7008B273" w:rsidR="00EA4E66" w:rsidRPr="001355F4" w:rsidRDefault="00EA4E66">
            <w:pPr>
              <w:rPr>
                <w:rFonts w:ascii="Arial" w:hAnsi="Arial" w:cs="Arial"/>
                <w:sz w:val="26"/>
                <w:szCs w:val="26"/>
              </w:rPr>
            </w:pPr>
            <w:r w:rsidRPr="001355F4">
              <w:rPr>
                <w:rFonts w:ascii="Arial" w:hAnsi="Arial" w:cs="Arial"/>
                <w:sz w:val="26"/>
                <w:szCs w:val="26"/>
              </w:rPr>
              <w:t>Area affected:</w:t>
            </w:r>
          </w:p>
        </w:tc>
      </w:tr>
      <w:tr w:rsidR="00EA4E66" w:rsidRPr="00EA4E66" w14:paraId="0706D4FA" w14:textId="77777777" w:rsidTr="00EA4E66">
        <w:trPr>
          <w:trHeight w:val="333"/>
        </w:trPr>
        <w:tc>
          <w:tcPr>
            <w:tcW w:w="11155" w:type="dxa"/>
          </w:tcPr>
          <w:p w14:paraId="47B5A856" w14:textId="07D42128" w:rsidR="00EA4E66" w:rsidRPr="001355F4" w:rsidRDefault="00EA4E66">
            <w:pPr>
              <w:rPr>
                <w:rFonts w:ascii="Arial" w:hAnsi="Arial" w:cs="Arial"/>
                <w:sz w:val="26"/>
                <w:szCs w:val="26"/>
              </w:rPr>
            </w:pPr>
            <w:r w:rsidRPr="001355F4">
              <w:rPr>
                <w:rFonts w:ascii="Arial" w:hAnsi="Arial" w:cs="Arial"/>
                <w:sz w:val="26"/>
                <w:szCs w:val="26"/>
              </w:rPr>
              <w:t>Case Definition:</w:t>
            </w:r>
          </w:p>
        </w:tc>
      </w:tr>
      <w:tr w:rsidR="00EA4E66" w:rsidRPr="00EA4E66" w14:paraId="6DA7778D" w14:textId="77777777" w:rsidTr="00EA4E66">
        <w:trPr>
          <w:trHeight w:val="296"/>
        </w:trPr>
        <w:tc>
          <w:tcPr>
            <w:tcW w:w="11155" w:type="dxa"/>
            <w:shd w:val="clear" w:color="auto" w:fill="79BDE8"/>
            <w:vAlign w:val="center"/>
          </w:tcPr>
          <w:p w14:paraId="3D6E9FF8" w14:textId="68C1217C" w:rsidR="00EA4E66" w:rsidRPr="00EA4E66" w:rsidRDefault="00EA4E66" w:rsidP="00EA4E66">
            <w:pPr>
              <w:pStyle w:val="Heading1"/>
            </w:pPr>
            <w:r w:rsidRPr="00EA4E66">
              <w:t>Reporting to Public Health</w:t>
            </w:r>
          </w:p>
        </w:tc>
      </w:tr>
      <w:tr w:rsidR="00EA4E66" w:rsidRPr="00EA4E66" w14:paraId="49A0B0E6" w14:textId="77777777" w:rsidTr="00F86CE3">
        <w:trPr>
          <w:trHeight w:val="2058"/>
        </w:trPr>
        <w:tc>
          <w:tcPr>
            <w:tcW w:w="11155" w:type="dxa"/>
          </w:tcPr>
          <w:p w14:paraId="723E0A9C" w14:textId="600C031C" w:rsidR="00EA4E66" w:rsidRPr="001355F4" w:rsidRDefault="00EA4E66" w:rsidP="00EA4E66">
            <w:pPr>
              <w:pStyle w:val="ListParagraph"/>
              <w:numPr>
                <w:ilvl w:val="0"/>
                <w:numId w:val="22"/>
              </w:numPr>
              <w:ind w:left="882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Contact CK Public Health when confirmed outbreak definition has been met:</w:t>
            </w:r>
          </w:p>
          <w:p w14:paraId="540AB9B4" w14:textId="52689B10" w:rsidR="00EA4E66" w:rsidRPr="001355F4" w:rsidRDefault="00EA4E66" w:rsidP="00E579F3">
            <w:pPr>
              <w:pStyle w:val="ListParagraph"/>
              <w:ind w:left="882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b/>
                <w:sz w:val="23"/>
                <w:szCs w:val="23"/>
                <w:u w:val="single"/>
              </w:rPr>
              <w:t>Confirmed Respiratory Outbreak</w:t>
            </w:r>
            <w:r w:rsidRPr="001355F4">
              <w:rPr>
                <w:rFonts w:ascii="Arial" w:hAnsi="Arial" w:cs="Arial"/>
                <w:b/>
                <w:sz w:val="23"/>
                <w:szCs w:val="23"/>
              </w:rPr>
              <w:t xml:space="preserve">- 2 cases of </w:t>
            </w:r>
            <w:r w:rsidR="00C421BE">
              <w:rPr>
                <w:rFonts w:ascii="Arial" w:hAnsi="Arial" w:cs="Arial"/>
                <w:b/>
                <w:sz w:val="23"/>
                <w:szCs w:val="23"/>
              </w:rPr>
              <w:t>lab confirmed a</w:t>
            </w:r>
            <w:r w:rsidRPr="001355F4">
              <w:rPr>
                <w:rFonts w:ascii="Arial" w:hAnsi="Arial" w:cs="Arial"/>
                <w:b/>
                <w:sz w:val="23"/>
                <w:szCs w:val="23"/>
              </w:rPr>
              <w:t>cute respiratory infections (ARI) within 48 hours with a common epi link, OR 3 cases of ARI occurring within 48 hours with a common epi link</w:t>
            </w:r>
          </w:p>
          <w:p w14:paraId="3A83198A" w14:textId="77777777" w:rsidR="00EA4E66" w:rsidRPr="001355F4" w:rsidRDefault="00EA4E66" w:rsidP="00EA4E66">
            <w:pPr>
              <w:pStyle w:val="ListParagraph"/>
              <w:ind w:left="882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b/>
                <w:sz w:val="23"/>
                <w:szCs w:val="23"/>
                <w:u w:val="single"/>
              </w:rPr>
              <w:t>Confirmed Gastroenteritis Outbreak</w:t>
            </w:r>
            <w:r w:rsidRPr="001355F4">
              <w:rPr>
                <w:rFonts w:ascii="Arial" w:hAnsi="Arial" w:cs="Arial"/>
                <w:b/>
                <w:sz w:val="23"/>
                <w:szCs w:val="23"/>
              </w:rPr>
              <w:t xml:space="preserve">- 2 cases of gastroenteritis (two or more episodes of vomiting and or diarrhea) in a specific area within 48 hours. </w:t>
            </w:r>
          </w:p>
          <w:p w14:paraId="63F93060" w14:textId="77777777" w:rsidR="00EA4E66" w:rsidRPr="001355F4" w:rsidRDefault="00EA4E66" w:rsidP="00437537">
            <w:pPr>
              <w:pStyle w:val="ListParagraph"/>
              <w:numPr>
                <w:ilvl w:val="0"/>
                <w:numId w:val="22"/>
              </w:numPr>
              <w:ind w:left="882" w:hanging="28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Obtain outbreak number:_______________</w:t>
            </w:r>
          </w:p>
        </w:tc>
      </w:tr>
      <w:tr w:rsidR="00EA4E66" w:rsidRPr="00EA4E66" w14:paraId="17B29F31" w14:textId="77777777" w:rsidTr="00EA4E66">
        <w:trPr>
          <w:trHeight w:val="114"/>
        </w:trPr>
        <w:tc>
          <w:tcPr>
            <w:tcW w:w="11155" w:type="dxa"/>
            <w:shd w:val="clear" w:color="auto" w:fill="79BDE8"/>
          </w:tcPr>
          <w:p w14:paraId="0086302C" w14:textId="27C59EF4" w:rsidR="00EA4E66" w:rsidRPr="00EA4E66" w:rsidRDefault="00EA4E66" w:rsidP="00EA4E66">
            <w:pPr>
              <w:pStyle w:val="Heading1"/>
            </w:pPr>
            <w:r w:rsidRPr="00EA4E66">
              <w:t>Specimen Collection</w:t>
            </w:r>
          </w:p>
        </w:tc>
      </w:tr>
      <w:tr w:rsidR="00EA4E66" w:rsidRPr="00EA4E66" w14:paraId="7ABE9D8C" w14:textId="77777777" w:rsidTr="00EA4E66">
        <w:trPr>
          <w:trHeight w:val="1200"/>
        </w:trPr>
        <w:tc>
          <w:tcPr>
            <w:tcW w:w="11155" w:type="dxa"/>
          </w:tcPr>
          <w:p w14:paraId="6F1AABD2" w14:textId="77777777" w:rsidR="00EA4E66" w:rsidRPr="001355F4" w:rsidRDefault="00EA4E66" w:rsidP="00AB5BD7">
            <w:pPr>
              <w:pStyle w:val="ListParagraph"/>
              <w:numPr>
                <w:ilvl w:val="0"/>
                <w:numId w:val="3"/>
              </w:numPr>
              <w:ind w:left="851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Check expiry date on specimen kits</w:t>
            </w:r>
          </w:p>
          <w:p w14:paraId="6D3E8D86" w14:textId="77777777" w:rsidR="00EA4E66" w:rsidRPr="001355F4" w:rsidRDefault="00EA4E66" w:rsidP="00AB5BD7">
            <w:pPr>
              <w:pStyle w:val="ListParagraph"/>
              <w:numPr>
                <w:ilvl w:val="0"/>
                <w:numId w:val="3"/>
              </w:numPr>
              <w:ind w:left="851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Label the specimen at a minimum with outbreak number, residents name and date of collection</w:t>
            </w:r>
          </w:p>
          <w:p w14:paraId="13C83FCC" w14:textId="4984A9BF" w:rsidR="00EA4E66" w:rsidRPr="001355F4" w:rsidRDefault="00EA4E66" w:rsidP="00AB5BD7">
            <w:pPr>
              <w:pStyle w:val="ListParagraph"/>
              <w:numPr>
                <w:ilvl w:val="0"/>
                <w:numId w:val="3"/>
              </w:numPr>
              <w:ind w:left="851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Refrigerate specimens until they are ready to be transported</w:t>
            </w:r>
          </w:p>
          <w:p w14:paraId="050527ED" w14:textId="3FF94EE5" w:rsidR="00EA4E66" w:rsidRPr="00EA4E66" w:rsidRDefault="00EA4E66" w:rsidP="00AB5BD7">
            <w:pPr>
              <w:pStyle w:val="ListParagraph"/>
              <w:numPr>
                <w:ilvl w:val="0"/>
                <w:numId w:val="3"/>
              </w:numPr>
              <w:ind w:left="851" w:hanging="284"/>
              <w:rPr>
                <w:rFonts w:ascii="Arial" w:hAnsi="Arial" w:cs="Arial"/>
                <w:sz w:val="24"/>
                <w:szCs w:val="24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 xml:space="preserve">Collect </w:t>
            </w:r>
            <w:r w:rsidR="001355F4" w:rsidRPr="001355F4">
              <w:rPr>
                <w:rFonts w:ascii="Arial" w:hAnsi="Arial" w:cs="Arial"/>
                <w:sz w:val="23"/>
                <w:szCs w:val="23"/>
              </w:rPr>
              <w:t>specimens on all residents with respiratory symptoms</w:t>
            </w:r>
            <w:r w:rsidRPr="001355F4">
              <w:rPr>
                <w:rFonts w:ascii="Arial" w:hAnsi="Arial" w:cs="Arial"/>
                <w:sz w:val="23"/>
                <w:szCs w:val="23"/>
              </w:rPr>
              <w:t xml:space="preserve"> and up to 5 samples for Gastroenteritis</w:t>
            </w:r>
          </w:p>
        </w:tc>
      </w:tr>
      <w:tr w:rsidR="00EA4E66" w:rsidRPr="00EA4E66" w14:paraId="3D0EF30F" w14:textId="77777777" w:rsidTr="00EA4E66">
        <w:trPr>
          <w:trHeight w:val="114"/>
        </w:trPr>
        <w:tc>
          <w:tcPr>
            <w:tcW w:w="11155" w:type="dxa"/>
            <w:shd w:val="clear" w:color="auto" w:fill="79BDE8"/>
            <w:vAlign w:val="center"/>
          </w:tcPr>
          <w:p w14:paraId="431302D2" w14:textId="287A3E4D" w:rsidR="00EA4E66" w:rsidRPr="00EA4E66" w:rsidRDefault="00EA4E66" w:rsidP="00EA4E66">
            <w:pPr>
              <w:pStyle w:val="Heading1"/>
            </w:pPr>
            <w:r w:rsidRPr="00EA4E66">
              <w:t>Surveillance</w:t>
            </w:r>
          </w:p>
        </w:tc>
      </w:tr>
      <w:tr w:rsidR="00EA4E66" w:rsidRPr="00EA4E66" w14:paraId="15C58388" w14:textId="77777777" w:rsidTr="00EA4E66">
        <w:trPr>
          <w:trHeight w:val="772"/>
        </w:trPr>
        <w:tc>
          <w:tcPr>
            <w:tcW w:w="11155" w:type="dxa"/>
          </w:tcPr>
          <w:p w14:paraId="2FBD97BA" w14:textId="77777777" w:rsidR="00EA4E66" w:rsidRPr="001355F4" w:rsidRDefault="00EA4E66" w:rsidP="00B75061">
            <w:pPr>
              <w:pStyle w:val="ListParagraph"/>
              <w:numPr>
                <w:ilvl w:val="0"/>
                <w:numId w:val="10"/>
              </w:numPr>
              <w:ind w:left="851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Advise staff to monitor residents daily for symptoms</w:t>
            </w:r>
          </w:p>
          <w:p w14:paraId="1772765E" w14:textId="77777777" w:rsidR="00EA4E66" w:rsidRPr="001355F4" w:rsidRDefault="00EA4E66" w:rsidP="00B75061">
            <w:pPr>
              <w:pStyle w:val="ListParagraph"/>
              <w:numPr>
                <w:ilvl w:val="0"/>
                <w:numId w:val="10"/>
              </w:numPr>
              <w:ind w:left="851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Advise staff to monitor themselves for symptoms and report to workplace</w:t>
            </w:r>
          </w:p>
          <w:p w14:paraId="1D33A5AE" w14:textId="635D8857" w:rsidR="00EA4E66" w:rsidRPr="001355F4" w:rsidRDefault="00EA4E66" w:rsidP="00B75061">
            <w:pPr>
              <w:pStyle w:val="ListParagraph"/>
              <w:numPr>
                <w:ilvl w:val="0"/>
                <w:numId w:val="10"/>
              </w:numPr>
              <w:ind w:left="851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Advise residents to report symptoms to staff</w:t>
            </w:r>
          </w:p>
          <w:p w14:paraId="5CACD3DD" w14:textId="6167BA28" w:rsidR="00EA4E66" w:rsidRPr="001355F4" w:rsidRDefault="00EA4E66" w:rsidP="00B75061">
            <w:pPr>
              <w:pStyle w:val="ListParagraph"/>
              <w:numPr>
                <w:ilvl w:val="0"/>
                <w:numId w:val="10"/>
              </w:numPr>
              <w:ind w:left="851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Add residents and/or staff that meet the case definition to the line list</w:t>
            </w:r>
          </w:p>
        </w:tc>
      </w:tr>
      <w:tr w:rsidR="00EA4E66" w:rsidRPr="00EA4E66" w14:paraId="1867E1A7" w14:textId="77777777" w:rsidTr="00EA4E66">
        <w:trPr>
          <w:trHeight w:val="114"/>
        </w:trPr>
        <w:tc>
          <w:tcPr>
            <w:tcW w:w="11155" w:type="dxa"/>
            <w:shd w:val="clear" w:color="auto" w:fill="79BDE8"/>
            <w:vAlign w:val="center"/>
          </w:tcPr>
          <w:p w14:paraId="57F316AA" w14:textId="095E35AA" w:rsidR="00EA4E66" w:rsidRPr="00EA4E66" w:rsidRDefault="00EA4E66" w:rsidP="00EA4E66">
            <w:pPr>
              <w:pStyle w:val="Heading1"/>
            </w:pPr>
            <w:r w:rsidRPr="00EA4E66">
              <w:t>Public Health Line List</w:t>
            </w:r>
          </w:p>
        </w:tc>
      </w:tr>
      <w:tr w:rsidR="00EA4E66" w:rsidRPr="00EA4E66" w14:paraId="581B7B8B" w14:textId="77777777" w:rsidTr="00EA4E66">
        <w:trPr>
          <w:trHeight w:val="677"/>
        </w:trPr>
        <w:tc>
          <w:tcPr>
            <w:tcW w:w="11155" w:type="dxa"/>
          </w:tcPr>
          <w:p w14:paraId="7E45E2F1" w14:textId="77777777" w:rsidR="00EA4E66" w:rsidRPr="001355F4" w:rsidRDefault="00EA4E66" w:rsidP="00B75061">
            <w:pPr>
              <w:pStyle w:val="ListParagraph"/>
              <w:numPr>
                <w:ilvl w:val="0"/>
                <w:numId w:val="11"/>
              </w:numPr>
              <w:ind w:left="851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Use a separate line list for each unit to report resident cases</w:t>
            </w:r>
          </w:p>
          <w:p w14:paraId="5A202E76" w14:textId="6D87262C" w:rsidR="00EA4E66" w:rsidRPr="001355F4" w:rsidRDefault="00EA4E66" w:rsidP="00B75061">
            <w:pPr>
              <w:pStyle w:val="ListParagraph"/>
              <w:numPr>
                <w:ilvl w:val="0"/>
                <w:numId w:val="11"/>
              </w:numPr>
              <w:ind w:left="851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Put all staff on one line list</w:t>
            </w:r>
          </w:p>
          <w:p w14:paraId="40DC0D13" w14:textId="6AF1886D" w:rsidR="00EA4E66" w:rsidRPr="00EA4E66" w:rsidRDefault="00EA4E66" w:rsidP="00B75061">
            <w:pPr>
              <w:pStyle w:val="ListParagraph"/>
              <w:numPr>
                <w:ilvl w:val="0"/>
                <w:numId w:val="11"/>
              </w:numPr>
              <w:ind w:left="851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 xml:space="preserve">Update line list when new cases are identified and fax </w:t>
            </w:r>
            <w:r w:rsidR="001355F4" w:rsidRPr="001355F4">
              <w:rPr>
                <w:rFonts w:ascii="Arial" w:hAnsi="Arial" w:cs="Arial"/>
                <w:sz w:val="23"/>
                <w:szCs w:val="23"/>
              </w:rPr>
              <w:t>weekdays</w:t>
            </w:r>
            <w:r w:rsidRPr="001355F4">
              <w:rPr>
                <w:rFonts w:ascii="Arial" w:hAnsi="Arial" w:cs="Arial"/>
                <w:sz w:val="23"/>
                <w:szCs w:val="23"/>
              </w:rPr>
              <w:t xml:space="preserve"> to 519.355.0848</w:t>
            </w:r>
          </w:p>
        </w:tc>
      </w:tr>
      <w:tr w:rsidR="00EA4E66" w:rsidRPr="00EA4E66" w14:paraId="51A1DF45" w14:textId="77777777" w:rsidTr="00EA4E66">
        <w:trPr>
          <w:trHeight w:val="114"/>
        </w:trPr>
        <w:tc>
          <w:tcPr>
            <w:tcW w:w="11155" w:type="dxa"/>
            <w:shd w:val="clear" w:color="auto" w:fill="79BDE8"/>
            <w:vAlign w:val="center"/>
          </w:tcPr>
          <w:p w14:paraId="2113541A" w14:textId="4AAE7469" w:rsidR="00EA4E66" w:rsidRPr="00EA4E66" w:rsidRDefault="00EA4E66" w:rsidP="00EA4E66">
            <w:pPr>
              <w:pStyle w:val="Heading1"/>
            </w:pPr>
            <w:r w:rsidRPr="00EA4E66">
              <w:t>Communication</w:t>
            </w:r>
          </w:p>
        </w:tc>
      </w:tr>
      <w:tr w:rsidR="00EA4E66" w:rsidRPr="00EA4E66" w14:paraId="2CA2F190" w14:textId="77777777" w:rsidTr="00EA4E66">
        <w:trPr>
          <w:trHeight w:val="316"/>
        </w:trPr>
        <w:tc>
          <w:tcPr>
            <w:tcW w:w="11155" w:type="dxa"/>
          </w:tcPr>
          <w:p w14:paraId="7995A1C2" w14:textId="77777777" w:rsidR="00EA4E66" w:rsidRPr="001355F4" w:rsidRDefault="00EA4E66" w:rsidP="00B75061">
            <w:pPr>
              <w:pStyle w:val="ListParagraph"/>
              <w:numPr>
                <w:ilvl w:val="0"/>
                <w:numId w:val="12"/>
              </w:numPr>
              <w:ind w:left="851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Post outbreak signage at all entrances and appropriate precaution signs on affected rooms</w:t>
            </w:r>
          </w:p>
          <w:p w14:paraId="7C6B8257" w14:textId="77777777" w:rsidR="00EA4E66" w:rsidRPr="001355F4" w:rsidRDefault="00EA4E66" w:rsidP="00B75061">
            <w:pPr>
              <w:pStyle w:val="ListParagraph"/>
              <w:numPr>
                <w:ilvl w:val="0"/>
                <w:numId w:val="12"/>
              </w:numPr>
              <w:ind w:left="851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Communicate outbreak status and control measures to appropriate stakeholders</w:t>
            </w:r>
          </w:p>
          <w:p w14:paraId="43742EFA" w14:textId="04252053" w:rsidR="00EA4E66" w:rsidRPr="001355F4" w:rsidRDefault="00EA4E66" w:rsidP="00B75061">
            <w:pPr>
              <w:pStyle w:val="ListParagraph"/>
              <w:numPr>
                <w:ilvl w:val="0"/>
                <w:numId w:val="12"/>
              </w:numPr>
              <w:ind w:left="851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Provide necessary IPAC education to staff, residents, visitors</w:t>
            </w:r>
          </w:p>
          <w:p w14:paraId="4A9AF988" w14:textId="3E23B309" w:rsidR="00EA4E66" w:rsidRPr="001355F4" w:rsidRDefault="00EA4E66" w:rsidP="00B75061">
            <w:pPr>
              <w:pStyle w:val="ListParagraph"/>
              <w:numPr>
                <w:ilvl w:val="0"/>
                <w:numId w:val="12"/>
              </w:numPr>
              <w:ind w:left="851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 xml:space="preserve">Visitors </w:t>
            </w:r>
            <w:r w:rsidR="00C85E10">
              <w:rPr>
                <w:rFonts w:ascii="Arial" w:hAnsi="Arial" w:cs="Arial"/>
                <w:sz w:val="23"/>
                <w:szCs w:val="23"/>
              </w:rPr>
              <w:t>should postpone non-essential visits to residents in the outbreak area</w:t>
            </w:r>
            <w:r w:rsidRPr="001355F4">
              <w:rPr>
                <w:rFonts w:ascii="Arial" w:hAnsi="Arial" w:cs="Arial"/>
                <w:sz w:val="23"/>
                <w:szCs w:val="23"/>
              </w:rPr>
              <w:t>. Visitors must follow same precautions as staff (hand hygiene and appropriate PPE)</w:t>
            </w:r>
          </w:p>
        </w:tc>
      </w:tr>
      <w:tr w:rsidR="00EA4E66" w:rsidRPr="00EA4E66" w14:paraId="44CED74A" w14:textId="77777777" w:rsidTr="00EA4E66">
        <w:trPr>
          <w:trHeight w:val="316"/>
        </w:trPr>
        <w:tc>
          <w:tcPr>
            <w:tcW w:w="11155" w:type="dxa"/>
            <w:shd w:val="clear" w:color="auto" w:fill="79BDE8"/>
            <w:vAlign w:val="center"/>
          </w:tcPr>
          <w:p w14:paraId="306599ED" w14:textId="77777777" w:rsidR="00EA4E66" w:rsidRPr="00EA4E66" w:rsidRDefault="00EA4E66" w:rsidP="00EA4E66">
            <w:pPr>
              <w:pStyle w:val="Heading1"/>
            </w:pPr>
            <w:r w:rsidRPr="00EA4E66">
              <w:t>Control Measures for Residents</w:t>
            </w:r>
          </w:p>
        </w:tc>
      </w:tr>
      <w:tr w:rsidR="00EA4E66" w:rsidRPr="00EA4E66" w14:paraId="5C727ECE" w14:textId="77777777" w:rsidTr="00EA4E66">
        <w:trPr>
          <w:trHeight w:val="316"/>
        </w:trPr>
        <w:tc>
          <w:tcPr>
            <w:tcW w:w="11155" w:type="dxa"/>
          </w:tcPr>
          <w:p w14:paraId="2F777B01" w14:textId="77777777" w:rsidR="00EA4E66" w:rsidRPr="001355F4" w:rsidRDefault="00EA4E66" w:rsidP="00EA4E66">
            <w:pPr>
              <w:pStyle w:val="ListParagraph"/>
              <w:numPr>
                <w:ilvl w:val="0"/>
                <w:numId w:val="6"/>
              </w:numPr>
              <w:ind w:left="882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Promote frequent hand hygiene for residents</w:t>
            </w:r>
          </w:p>
          <w:p w14:paraId="15B6AADC" w14:textId="760F80F6" w:rsidR="00EA4E66" w:rsidRPr="001355F4" w:rsidRDefault="00EA4E66" w:rsidP="00EA4E66">
            <w:pPr>
              <w:pStyle w:val="ListParagraph"/>
              <w:numPr>
                <w:ilvl w:val="0"/>
                <w:numId w:val="6"/>
              </w:numPr>
              <w:ind w:left="882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Select appropriate additional precautions (Resp</w:t>
            </w:r>
            <w:r w:rsidR="00F86CE3" w:rsidRPr="001355F4">
              <w:rPr>
                <w:rFonts w:ascii="Arial" w:hAnsi="Arial" w:cs="Arial"/>
                <w:sz w:val="23"/>
                <w:szCs w:val="23"/>
              </w:rPr>
              <w:t>.</w:t>
            </w:r>
            <w:r w:rsidRPr="001355F4">
              <w:rPr>
                <w:rFonts w:ascii="Arial" w:hAnsi="Arial" w:cs="Arial"/>
                <w:sz w:val="23"/>
                <w:szCs w:val="23"/>
              </w:rPr>
              <w:t>- Droplet Contact, Gastr</w:t>
            </w:r>
            <w:r w:rsidR="00F86CE3" w:rsidRPr="001355F4">
              <w:rPr>
                <w:rFonts w:ascii="Arial" w:hAnsi="Arial" w:cs="Arial"/>
                <w:sz w:val="23"/>
                <w:szCs w:val="23"/>
              </w:rPr>
              <w:t>o.-</w:t>
            </w:r>
            <w:r w:rsidRPr="001355F4">
              <w:rPr>
                <w:rFonts w:ascii="Arial" w:hAnsi="Arial" w:cs="Arial"/>
                <w:sz w:val="23"/>
                <w:szCs w:val="23"/>
              </w:rPr>
              <w:t>Contact)</w:t>
            </w:r>
          </w:p>
          <w:p w14:paraId="1BC57711" w14:textId="77777777" w:rsidR="00EA4E66" w:rsidRPr="001355F4" w:rsidRDefault="00EA4E66" w:rsidP="00EA4E66">
            <w:pPr>
              <w:pStyle w:val="ListParagraph"/>
              <w:numPr>
                <w:ilvl w:val="0"/>
                <w:numId w:val="6"/>
              </w:numPr>
              <w:ind w:left="882" w:hanging="284"/>
              <w:rPr>
                <w:rFonts w:ascii="Arial" w:hAnsi="Arial" w:cs="Arial"/>
                <w:b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Symptomatic residents isolate in their rooms:</w:t>
            </w:r>
          </w:p>
          <w:p w14:paraId="0175830C" w14:textId="0062927D" w:rsidR="00EA4E66" w:rsidRPr="001355F4" w:rsidRDefault="00EA4E66" w:rsidP="00EA4E66">
            <w:pPr>
              <w:pStyle w:val="ListParagraph"/>
              <w:numPr>
                <w:ilvl w:val="0"/>
                <w:numId w:val="7"/>
              </w:numPr>
              <w:ind w:left="1024" w:hanging="218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Respiratory- five days after onset of symptoms or when symptoms resolve (whichever is shortest)</w:t>
            </w:r>
            <w:r w:rsidR="00E579F3" w:rsidRPr="001355F4">
              <w:rPr>
                <w:rFonts w:ascii="Arial" w:hAnsi="Arial" w:cs="Arial"/>
                <w:sz w:val="23"/>
                <w:szCs w:val="23"/>
              </w:rPr>
              <w:t>. I</w:t>
            </w:r>
            <w:r w:rsidRPr="001355F4">
              <w:rPr>
                <w:rFonts w:ascii="Arial" w:hAnsi="Arial" w:cs="Arial"/>
                <w:sz w:val="23"/>
                <w:szCs w:val="23"/>
              </w:rPr>
              <w:t>f causative agent is known</w:t>
            </w:r>
            <w:r w:rsidR="00E579F3" w:rsidRPr="001355F4">
              <w:rPr>
                <w:rFonts w:ascii="Arial" w:hAnsi="Arial" w:cs="Arial"/>
                <w:sz w:val="23"/>
                <w:szCs w:val="23"/>
              </w:rPr>
              <w:t>, isolate for period of communicability</w:t>
            </w:r>
            <w:r w:rsidR="001B0AAF">
              <w:rPr>
                <w:rFonts w:ascii="Arial" w:hAnsi="Arial" w:cs="Arial"/>
                <w:sz w:val="23"/>
                <w:szCs w:val="23"/>
              </w:rPr>
              <w:t xml:space="preserve">. COVID-19 isolation- 10 days (if able to consistently mask may be able to leave room with consistent masking after 5 days provided symptoms have improved for at least 24 hours and no fever present). </w:t>
            </w:r>
          </w:p>
          <w:p w14:paraId="4A1C5086" w14:textId="225E2CB7" w:rsidR="00253117" w:rsidRPr="00253117" w:rsidRDefault="00EA4E66" w:rsidP="00253117">
            <w:pPr>
              <w:pStyle w:val="ListParagraph"/>
              <w:numPr>
                <w:ilvl w:val="0"/>
                <w:numId w:val="7"/>
              </w:numPr>
              <w:ind w:left="1024" w:hanging="218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Gastroenteritis- 48 hours after symptoms have resolved</w:t>
            </w:r>
          </w:p>
          <w:p w14:paraId="3B0678C0" w14:textId="77777777" w:rsidR="00EA4E66" w:rsidRDefault="00EA4E66" w:rsidP="00EA4E66">
            <w:pPr>
              <w:pStyle w:val="ListParagraph"/>
              <w:numPr>
                <w:ilvl w:val="0"/>
                <w:numId w:val="8"/>
              </w:numPr>
              <w:ind w:left="882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Isolate suspect cases with one symptom for at least 24 hours and reassess at that time</w:t>
            </w:r>
          </w:p>
          <w:p w14:paraId="4735305C" w14:textId="191BDA53" w:rsidR="00253117" w:rsidRPr="001355F4" w:rsidRDefault="00253117" w:rsidP="00EA4E66">
            <w:pPr>
              <w:pStyle w:val="ListParagraph"/>
              <w:numPr>
                <w:ilvl w:val="0"/>
                <w:numId w:val="8"/>
              </w:numPr>
              <w:ind w:left="882" w:hanging="284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Roommate close contacts who remain in the same room are isolated for 5 days from case’s symptom onset. Following this period the roommate close contact should wear a mask (if tolerated) for 10 days from case’s symptom onset. </w:t>
            </w:r>
          </w:p>
          <w:p w14:paraId="02533B14" w14:textId="06C43496" w:rsidR="00EA4E66" w:rsidRPr="001355F4" w:rsidRDefault="00EA4E66" w:rsidP="00EA4E66">
            <w:pPr>
              <w:pStyle w:val="ListParagraph"/>
              <w:numPr>
                <w:ilvl w:val="0"/>
                <w:numId w:val="8"/>
              </w:numPr>
              <w:ind w:left="882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lastRenderedPageBreak/>
              <w:t>Cancel all facility-wide events</w:t>
            </w:r>
          </w:p>
          <w:p w14:paraId="4E0E177A" w14:textId="77777777" w:rsidR="00EA4E66" w:rsidRPr="001355F4" w:rsidRDefault="00EA4E66" w:rsidP="00EA4E66">
            <w:pPr>
              <w:pStyle w:val="ListParagraph"/>
              <w:numPr>
                <w:ilvl w:val="0"/>
                <w:numId w:val="8"/>
              </w:numPr>
              <w:ind w:left="882" w:hanging="284"/>
              <w:rPr>
                <w:rFonts w:ascii="Arial" w:hAnsi="Arial" w:cs="Arial"/>
                <w:sz w:val="23"/>
                <w:szCs w:val="23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Restrict residents to unit, well residents can attend activities on unit</w:t>
            </w:r>
          </w:p>
          <w:p w14:paraId="259B9366" w14:textId="0E995D40" w:rsidR="00EA4E66" w:rsidRPr="00EA4E66" w:rsidRDefault="00EA4E66" w:rsidP="00EA4E66">
            <w:pPr>
              <w:pStyle w:val="ListParagraph"/>
              <w:numPr>
                <w:ilvl w:val="0"/>
                <w:numId w:val="8"/>
              </w:numPr>
              <w:ind w:left="882" w:hanging="284"/>
              <w:rPr>
                <w:rFonts w:ascii="Arial" w:hAnsi="Arial" w:cs="Arial"/>
                <w:sz w:val="24"/>
                <w:szCs w:val="24"/>
              </w:rPr>
            </w:pPr>
            <w:r w:rsidRPr="001355F4">
              <w:rPr>
                <w:rFonts w:ascii="Arial" w:hAnsi="Arial" w:cs="Arial"/>
                <w:sz w:val="23"/>
                <w:szCs w:val="23"/>
              </w:rPr>
              <w:t>Consult with CKPH re: admissions/readmissions</w:t>
            </w:r>
          </w:p>
        </w:tc>
      </w:tr>
      <w:tr w:rsidR="00EA4E66" w:rsidRPr="00EA4E66" w14:paraId="228F07D9" w14:textId="77777777" w:rsidTr="00EA4E66">
        <w:trPr>
          <w:trHeight w:val="316"/>
        </w:trPr>
        <w:tc>
          <w:tcPr>
            <w:tcW w:w="11155" w:type="dxa"/>
            <w:shd w:val="clear" w:color="auto" w:fill="79BDE8"/>
          </w:tcPr>
          <w:p w14:paraId="5E05E0D4" w14:textId="642CD9B6" w:rsidR="00EA4E66" w:rsidRPr="00EA4E66" w:rsidRDefault="00EA4E66" w:rsidP="00EA4E66">
            <w:pPr>
              <w:pStyle w:val="Heading1"/>
            </w:pPr>
            <w:r w:rsidRPr="00EA4E66">
              <w:lastRenderedPageBreak/>
              <w:t>Control Measures for Staff</w:t>
            </w:r>
          </w:p>
        </w:tc>
      </w:tr>
      <w:tr w:rsidR="00EA4E66" w:rsidRPr="00EA4E66" w14:paraId="4BE170C5" w14:textId="77777777" w:rsidTr="00EA4E66">
        <w:trPr>
          <w:trHeight w:val="316"/>
        </w:trPr>
        <w:tc>
          <w:tcPr>
            <w:tcW w:w="11155" w:type="dxa"/>
          </w:tcPr>
          <w:p w14:paraId="6A3A6812" w14:textId="29627188" w:rsidR="001355F4" w:rsidRDefault="001355F4" w:rsidP="00AD1151">
            <w:pPr>
              <w:numPr>
                <w:ilvl w:val="0"/>
                <w:numId w:val="13"/>
              </w:numPr>
              <w:ind w:left="882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Universal masking in outbreak areas for respiratory outbreaks</w:t>
            </w:r>
          </w:p>
          <w:p w14:paraId="22B01687" w14:textId="61E35B82" w:rsidR="00EA4E66" w:rsidRPr="00DC1744" w:rsidRDefault="00EA4E66" w:rsidP="00AD1151">
            <w:pPr>
              <w:numPr>
                <w:ilvl w:val="0"/>
                <w:numId w:val="13"/>
              </w:numPr>
              <w:ind w:left="882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Promote frequent hand hygiene for staff</w:t>
            </w:r>
          </w:p>
          <w:p w14:paraId="585CEE2A" w14:textId="77777777" w:rsidR="00EA4E66" w:rsidRPr="00DC1744" w:rsidRDefault="00EA4E66" w:rsidP="00AD1151">
            <w:pPr>
              <w:numPr>
                <w:ilvl w:val="0"/>
                <w:numId w:val="13"/>
              </w:numPr>
              <w:ind w:left="882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Cohort staff to affected areas and to ill resident cases if possible</w:t>
            </w:r>
          </w:p>
          <w:p w14:paraId="0029B926" w14:textId="77777777" w:rsidR="00EA4E66" w:rsidRPr="00DC1744" w:rsidRDefault="00EA4E66" w:rsidP="00AD1151">
            <w:pPr>
              <w:numPr>
                <w:ilvl w:val="0"/>
                <w:numId w:val="13"/>
              </w:numPr>
              <w:ind w:left="882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Exclude symptomatic staff, assess excluded staff prior to returning to work</w:t>
            </w:r>
          </w:p>
          <w:p w14:paraId="5BB08BE5" w14:textId="77777777" w:rsidR="00EA4E66" w:rsidRPr="00DC1744" w:rsidRDefault="00EA4E66" w:rsidP="00AD1151">
            <w:pPr>
              <w:numPr>
                <w:ilvl w:val="0"/>
                <w:numId w:val="16"/>
              </w:numPr>
              <w:ind w:left="882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Conduct audits:</w:t>
            </w:r>
          </w:p>
          <w:p w14:paraId="1EF3A6AA" w14:textId="77777777" w:rsidR="00EA4E66" w:rsidRPr="00DC1744" w:rsidRDefault="00EA4E66" w:rsidP="00AD1151">
            <w:pPr>
              <w:numPr>
                <w:ilvl w:val="0"/>
                <w:numId w:val="14"/>
              </w:numPr>
              <w:ind w:left="1166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Hand hygiene</w:t>
            </w:r>
          </w:p>
          <w:p w14:paraId="044D7ACA" w14:textId="77777777" w:rsidR="00EA4E66" w:rsidRPr="00DC1744" w:rsidRDefault="00EA4E66" w:rsidP="00AD1151">
            <w:pPr>
              <w:numPr>
                <w:ilvl w:val="0"/>
                <w:numId w:val="14"/>
              </w:numPr>
              <w:ind w:left="1166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PPE</w:t>
            </w:r>
          </w:p>
          <w:p w14:paraId="2B6C3F3F" w14:textId="77777777" w:rsidR="00EA4E66" w:rsidRPr="00DC1744" w:rsidRDefault="00EA4E66" w:rsidP="00AD1151">
            <w:pPr>
              <w:numPr>
                <w:ilvl w:val="0"/>
                <w:numId w:val="14"/>
              </w:numPr>
              <w:ind w:left="1166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Environmental cleaning</w:t>
            </w:r>
          </w:p>
          <w:p w14:paraId="42A1A28E" w14:textId="77777777" w:rsidR="00EA4E66" w:rsidRPr="00DC1744" w:rsidRDefault="00EA4E66" w:rsidP="00AD1151">
            <w:pPr>
              <w:numPr>
                <w:ilvl w:val="0"/>
                <w:numId w:val="15"/>
              </w:numPr>
              <w:ind w:left="882" w:hanging="284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Influenza outbreaks- vaccinated staff can work at other facilities (no waiting period)</w:t>
            </w:r>
          </w:p>
          <w:p w14:paraId="1859E636" w14:textId="4DE6029E" w:rsidR="00EA4E66" w:rsidRPr="00EA4E66" w:rsidRDefault="00EA4E66" w:rsidP="00AD1151">
            <w:pPr>
              <w:pStyle w:val="ListParagraph"/>
              <w:numPr>
                <w:ilvl w:val="0"/>
                <w:numId w:val="6"/>
              </w:numPr>
              <w:ind w:left="882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DC1744">
              <w:rPr>
                <w:rFonts w:ascii="Arial" w:eastAsia="Calibri" w:hAnsi="Arial" w:cs="Arial"/>
                <w:sz w:val="24"/>
                <w:szCs w:val="24"/>
              </w:rPr>
              <w:t>Gastroenteritis outbreaks- staff advised to wait 48 hours before working in other facilities</w:t>
            </w:r>
          </w:p>
        </w:tc>
      </w:tr>
      <w:tr w:rsidR="00EA4E66" w:rsidRPr="00EA4E66" w14:paraId="1B8D6032" w14:textId="77777777" w:rsidTr="00EA4E66">
        <w:trPr>
          <w:trHeight w:val="316"/>
        </w:trPr>
        <w:tc>
          <w:tcPr>
            <w:tcW w:w="11155" w:type="dxa"/>
            <w:shd w:val="clear" w:color="auto" w:fill="79BDE8"/>
          </w:tcPr>
          <w:p w14:paraId="5BC123F5" w14:textId="19B0311D" w:rsidR="00EA4E66" w:rsidRPr="00EA4E66" w:rsidRDefault="00EA4E66" w:rsidP="00EA4E66">
            <w:pPr>
              <w:pStyle w:val="Heading1"/>
              <w:rPr>
                <w:rFonts w:eastAsia="Calibri"/>
              </w:rPr>
            </w:pPr>
            <w:r w:rsidRPr="00EA4E66">
              <w:t>Environmental Cleaning</w:t>
            </w:r>
          </w:p>
        </w:tc>
      </w:tr>
      <w:tr w:rsidR="00EA4E66" w:rsidRPr="00EA4E66" w14:paraId="07C548F8" w14:textId="77777777" w:rsidTr="00EA4E66">
        <w:trPr>
          <w:trHeight w:val="316"/>
        </w:trPr>
        <w:tc>
          <w:tcPr>
            <w:tcW w:w="11155" w:type="dxa"/>
          </w:tcPr>
          <w:p w14:paraId="368D0891" w14:textId="77777777" w:rsidR="00EA4E66" w:rsidRPr="00EA4E66" w:rsidRDefault="00EA4E66" w:rsidP="00AD1151">
            <w:pPr>
              <w:pStyle w:val="ListParagraph"/>
              <w:numPr>
                <w:ilvl w:val="0"/>
                <w:numId w:val="10"/>
              </w:numPr>
              <w:ind w:left="882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Select appropriate disinfectant (with a DIN)</w:t>
            </w:r>
          </w:p>
          <w:p w14:paraId="5B8E7E89" w14:textId="77777777" w:rsidR="00EA4E66" w:rsidRPr="00EA4E66" w:rsidRDefault="00EA4E66" w:rsidP="00AD1151">
            <w:pPr>
              <w:pStyle w:val="ListParagraph"/>
              <w:numPr>
                <w:ilvl w:val="0"/>
                <w:numId w:val="10"/>
              </w:numPr>
              <w:ind w:left="882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Ensure contact time is adhered to</w:t>
            </w:r>
          </w:p>
          <w:p w14:paraId="46FA34B8" w14:textId="541E0DEB" w:rsidR="00EA4E66" w:rsidRPr="00EA4E66" w:rsidRDefault="00925DB2" w:rsidP="00AD1151">
            <w:pPr>
              <w:numPr>
                <w:ilvl w:val="0"/>
                <w:numId w:val="13"/>
              </w:numPr>
              <w:ind w:left="882" w:hanging="284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Clean and disinfect high touch surfaces </w:t>
            </w:r>
            <w:r w:rsidR="00672A4F">
              <w:rPr>
                <w:rFonts w:ascii="Arial" w:hAnsi="Arial" w:cs="Arial"/>
                <w:bCs/>
                <w:sz w:val="24"/>
                <w:szCs w:val="24"/>
              </w:rPr>
              <w:t xml:space="preserve">a minimum of twice daily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and ensure equipment is disinfected between uses</w:t>
            </w:r>
          </w:p>
        </w:tc>
      </w:tr>
      <w:tr w:rsidR="00EA4E66" w:rsidRPr="00EA4E66" w14:paraId="1937C96E" w14:textId="77777777" w:rsidTr="00EA4E66">
        <w:trPr>
          <w:trHeight w:val="316"/>
        </w:trPr>
        <w:tc>
          <w:tcPr>
            <w:tcW w:w="11155" w:type="dxa"/>
            <w:shd w:val="clear" w:color="auto" w:fill="79BDE8"/>
          </w:tcPr>
          <w:p w14:paraId="1B153FA8" w14:textId="0C3739AF" w:rsidR="00EA4E66" w:rsidRPr="00EA4E66" w:rsidRDefault="00EA4E66" w:rsidP="00EA4E66">
            <w:pPr>
              <w:pStyle w:val="Heading1"/>
            </w:pPr>
            <w:r w:rsidRPr="00EA4E66">
              <w:t>Antivirals (Influenza outbreaks only)</w:t>
            </w:r>
          </w:p>
        </w:tc>
      </w:tr>
      <w:tr w:rsidR="00EA4E66" w:rsidRPr="00EA4E66" w14:paraId="1366AFFC" w14:textId="77777777" w:rsidTr="00AD1151">
        <w:trPr>
          <w:trHeight w:val="2276"/>
        </w:trPr>
        <w:tc>
          <w:tcPr>
            <w:tcW w:w="11155" w:type="dxa"/>
          </w:tcPr>
          <w:p w14:paraId="657A11F7" w14:textId="77777777" w:rsidR="00EA4E66" w:rsidRPr="00EA4E66" w:rsidRDefault="00EA4E66" w:rsidP="00EA4E66">
            <w:pPr>
              <w:pStyle w:val="ListParagraph"/>
              <w:numPr>
                <w:ilvl w:val="0"/>
                <w:numId w:val="19"/>
              </w:numPr>
              <w:ind w:left="851" w:hanging="284"/>
              <w:rPr>
                <w:rFonts w:ascii="Arial" w:hAnsi="Arial" w:cs="Arial"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Residents: Implement antiviral prophylaxis and treatment as per antiviral medical directives, orders and MOHLTC guidelines</w:t>
            </w:r>
          </w:p>
          <w:p w14:paraId="17100C25" w14:textId="77777777" w:rsidR="00EA4E66" w:rsidRPr="00EA4E66" w:rsidRDefault="00EA4E66" w:rsidP="00EA4E66">
            <w:pPr>
              <w:pStyle w:val="ListParagraph"/>
              <w:numPr>
                <w:ilvl w:val="0"/>
                <w:numId w:val="19"/>
              </w:numPr>
              <w:ind w:left="851" w:hanging="284"/>
              <w:rPr>
                <w:rFonts w:ascii="Arial" w:hAnsi="Arial" w:cs="Arial"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Staff: Recommend antivirals as per facility policy, implement staff exclusion as per facility policy</w:t>
            </w:r>
          </w:p>
          <w:p w14:paraId="5DAEB1FE" w14:textId="77777777" w:rsidR="00EA4E66" w:rsidRPr="00EA4E66" w:rsidRDefault="00EA4E66" w:rsidP="00EA4E66">
            <w:pPr>
              <w:pStyle w:val="ListParagraph"/>
              <w:numPr>
                <w:ilvl w:val="0"/>
                <w:numId w:val="19"/>
              </w:numPr>
              <w:ind w:left="851" w:hanging="284"/>
              <w:rPr>
                <w:rFonts w:ascii="Arial" w:hAnsi="Arial" w:cs="Arial"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Know resident and staff influenza vaccination status:</w:t>
            </w:r>
          </w:p>
          <w:p w14:paraId="11EF5337" w14:textId="6C67DF68" w:rsidR="00EA4E66" w:rsidRDefault="00EA4E66" w:rsidP="00AD1151">
            <w:pPr>
              <w:pStyle w:val="ListParagraph"/>
              <w:numPr>
                <w:ilvl w:val="0"/>
                <w:numId w:val="23"/>
              </w:numPr>
              <w:tabs>
                <w:tab w:val="left" w:leader="underscore" w:pos="4536"/>
              </w:tabs>
              <w:ind w:left="1882" w:hanging="357"/>
              <w:rPr>
                <w:rFonts w:ascii="Arial" w:hAnsi="Arial" w:cs="Arial"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# Residents immunized:</w:t>
            </w:r>
            <w:r w:rsidR="00AD1151">
              <w:rPr>
                <w:rFonts w:ascii="Arial" w:hAnsi="Arial" w:cs="Arial"/>
                <w:sz w:val="24"/>
                <w:szCs w:val="24"/>
              </w:rPr>
              <w:t>_______________</w:t>
            </w:r>
          </w:p>
          <w:p w14:paraId="25B45D29" w14:textId="67F27D1C" w:rsidR="00EA4E66" w:rsidRPr="00AD1151" w:rsidRDefault="00EA4E66" w:rsidP="00AD1151">
            <w:pPr>
              <w:pStyle w:val="ListParagraph"/>
              <w:numPr>
                <w:ilvl w:val="0"/>
                <w:numId w:val="23"/>
              </w:numPr>
              <w:tabs>
                <w:tab w:val="left" w:leader="underscore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AD1151">
              <w:rPr>
                <w:rFonts w:ascii="Arial" w:hAnsi="Arial" w:cs="Arial"/>
                <w:sz w:val="24"/>
                <w:szCs w:val="24"/>
              </w:rPr>
              <w:t># Staff immunized:</w:t>
            </w:r>
            <w:r w:rsidR="00AD1151"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</w:tr>
      <w:tr w:rsidR="00EA4E66" w:rsidRPr="00EA4E66" w14:paraId="638873BF" w14:textId="77777777" w:rsidTr="00EA4E66">
        <w:trPr>
          <w:trHeight w:val="316"/>
        </w:trPr>
        <w:tc>
          <w:tcPr>
            <w:tcW w:w="11155" w:type="dxa"/>
            <w:shd w:val="clear" w:color="auto" w:fill="79BDE8"/>
          </w:tcPr>
          <w:p w14:paraId="30987335" w14:textId="04CD48C6" w:rsidR="00EA4E66" w:rsidRPr="00EA4E66" w:rsidRDefault="00EA4E66" w:rsidP="00EA4E66">
            <w:pPr>
              <w:pStyle w:val="Heading1"/>
            </w:pPr>
            <w:r w:rsidRPr="00EA4E66">
              <w:t>Declaring the Outbreak Over</w:t>
            </w:r>
          </w:p>
        </w:tc>
      </w:tr>
      <w:tr w:rsidR="00EA4E66" w:rsidRPr="00EA4E66" w14:paraId="682683D9" w14:textId="77777777" w:rsidTr="00EA4E66">
        <w:trPr>
          <w:trHeight w:val="316"/>
        </w:trPr>
        <w:tc>
          <w:tcPr>
            <w:tcW w:w="11155" w:type="dxa"/>
          </w:tcPr>
          <w:p w14:paraId="289CFC1E" w14:textId="77777777" w:rsidR="00EA4E66" w:rsidRPr="00EA4E66" w:rsidRDefault="00EA4E66" w:rsidP="00AD1151">
            <w:pPr>
              <w:pStyle w:val="ListParagraph"/>
              <w:numPr>
                <w:ilvl w:val="0"/>
                <w:numId w:val="12"/>
              </w:numPr>
              <w:ind w:hanging="275"/>
              <w:rPr>
                <w:rFonts w:ascii="Arial" w:hAnsi="Arial" w:cs="Arial"/>
                <w:b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Outbreak declared over in consultation with CK Public Health</w:t>
            </w:r>
          </w:p>
          <w:p w14:paraId="4C07F3F3" w14:textId="2980CE09" w:rsidR="00EA4E66" w:rsidRPr="00EA4E66" w:rsidRDefault="00EA4E66" w:rsidP="00AD1151">
            <w:pPr>
              <w:pStyle w:val="ListParagraph"/>
              <w:numPr>
                <w:ilvl w:val="0"/>
                <w:numId w:val="19"/>
              </w:numPr>
              <w:ind w:left="882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EA4E66">
              <w:rPr>
                <w:rFonts w:ascii="Arial" w:hAnsi="Arial" w:cs="Arial"/>
                <w:sz w:val="24"/>
                <w:szCs w:val="24"/>
              </w:rPr>
              <w:t>Notify internal and external stakeholders once outbreak declared over</w:t>
            </w:r>
          </w:p>
        </w:tc>
      </w:tr>
    </w:tbl>
    <w:p w14:paraId="68BF0991" w14:textId="77777777" w:rsidR="002F5062" w:rsidRDefault="002F5062"/>
    <w:sectPr w:rsidR="002F5062" w:rsidSect="001355F4">
      <w:headerReference w:type="default" r:id="rId7"/>
      <w:footerReference w:type="default" r:id="rId8"/>
      <w:pgSz w:w="12240" w:h="15840"/>
      <w:pgMar w:top="428" w:right="616" w:bottom="567" w:left="1440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1EDCC" w14:textId="77777777" w:rsidR="00762F67" w:rsidRDefault="00762F67" w:rsidP="00F2610B">
      <w:pPr>
        <w:spacing w:after="0" w:line="240" w:lineRule="auto"/>
      </w:pPr>
      <w:r>
        <w:separator/>
      </w:r>
    </w:p>
  </w:endnote>
  <w:endnote w:type="continuationSeparator" w:id="0">
    <w:p w14:paraId="41FA5C9B" w14:textId="77777777" w:rsidR="00762F67" w:rsidRDefault="00762F67" w:rsidP="00F2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E5C05" w14:textId="3B412961" w:rsidR="00194ED8" w:rsidRPr="00AD1151" w:rsidRDefault="00194ED8" w:rsidP="00194ED8">
    <w:pPr>
      <w:spacing w:after="0" w:line="240" w:lineRule="auto"/>
      <w:ind w:left="-992" w:right="-703"/>
      <w:contextualSpacing/>
      <w:rPr>
        <w:rFonts w:ascii="Arial" w:hAnsi="Arial" w:cs="Arial"/>
        <w:bCs/>
        <w:sz w:val="24"/>
        <w:szCs w:val="24"/>
      </w:rPr>
    </w:pPr>
    <w:r w:rsidRPr="00AD1151">
      <w:rPr>
        <w:rFonts w:ascii="Arial" w:hAnsi="Arial" w:cs="Arial"/>
        <w:bCs/>
        <w:sz w:val="24"/>
        <w:szCs w:val="24"/>
      </w:rPr>
      <w:t>CK Public Health</w:t>
    </w:r>
    <w:r>
      <w:rPr>
        <w:rFonts w:ascii="Arial" w:hAnsi="Arial" w:cs="Arial"/>
        <w:bCs/>
        <w:sz w:val="24"/>
        <w:szCs w:val="24"/>
      </w:rPr>
      <w:t xml:space="preserve"> | </w:t>
    </w:r>
    <w:r w:rsidRPr="00AD1151">
      <w:rPr>
        <w:rFonts w:ascii="Arial" w:hAnsi="Arial" w:cs="Arial"/>
        <w:bCs/>
        <w:sz w:val="24"/>
        <w:szCs w:val="24"/>
      </w:rPr>
      <w:t>177 King Street East</w:t>
    </w:r>
    <w:r>
      <w:rPr>
        <w:rFonts w:ascii="Arial" w:hAnsi="Arial" w:cs="Arial"/>
        <w:bCs/>
        <w:sz w:val="24"/>
        <w:szCs w:val="24"/>
      </w:rPr>
      <w:t xml:space="preserve"> | </w:t>
    </w:r>
    <w:r w:rsidRPr="00AD1151">
      <w:rPr>
        <w:rFonts w:ascii="Arial" w:hAnsi="Arial" w:cs="Arial"/>
        <w:bCs/>
        <w:sz w:val="24"/>
        <w:szCs w:val="24"/>
      </w:rPr>
      <w:t>Chatham ON  N7M 3N1</w:t>
    </w:r>
    <w:r>
      <w:rPr>
        <w:rFonts w:ascii="Arial" w:hAnsi="Arial" w:cs="Arial"/>
        <w:bCs/>
        <w:sz w:val="24"/>
        <w:szCs w:val="24"/>
      </w:rPr>
      <w:t xml:space="preserve"> | </w:t>
    </w:r>
    <w:r w:rsidRPr="00AD1151">
      <w:rPr>
        <w:rFonts w:ascii="Arial" w:hAnsi="Arial" w:cs="Arial"/>
        <w:bCs/>
        <w:sz w:val="24"/>
        <w:szCs w:val="24"/>
      </w:rPr>
      <w:t>Phone: 519.355.1071</w:t>
    </w:r>
    <w:r w:rsidRPr="00AD1151">
      <w:rPr>
        <w:rFonts w:ascii="Arial" w:hAnsi="Arial" w:cs="Arial"/>
        <w:bCs/>
        <w:sz w:val="24"/>
        <w:szCs w:val="24"/>
      </w:rPr>
      <w:tab/>
      <w:t xml:space="preserve">Fax: 519.355.0848 </w:t>
    </w:r>
  </w:p>
  <w:p w14:paraId="02BBEC91" w14:textId="77777777" w:rsidR="00194ED8" w:rsidRDefault="00194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273BB" w14:textId="77777777" w:rsidR="00762F67" w:rsidRDefault="00762F67" w:rsidP="00F2610B">
      <w:pPr>
        <w:spacing w:after="0" w:line="240" w:lineRule="auto"/>
      </w:pPr>
      <w:r>
        <w:separator/>
      </w:r>
    </w:p>
  </w:footnote>
  <w:footnote w:type="continuationSeparator" w:id="0">
    <w:p w14:paraId="7E73758E" w14:textId="77777777" w:rsidR="00762F67" w:rsidRDefault="00762F67" w:rsidP="00F2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78836" w14:textId="77777777" w:rsidR="00AD1151" w:rsidRPr="00194ED8" w:rsidRDefault="00F2610B" w:rsidP="00194ED8">
    <w:pPr>
      <w:spacing w:before="480"/>
      <w:ind w:left="-992" w:right="-703"/>
      <w:rPr>
        <w:rFonts w:ascii="Arial" w:hAnsi="Arial" w:cs="Arial"/>
        <w:b/>
        <w:sz w:val="32"/>
        <w:szCs w:val="32"/>
      </w:rPr>
    </w:pPr>
    <w:r w:rsidRPr="00194ED8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C16875F" wp14:editId="4929D7CD">
          <wp:simplePos x="0" y="0"/>
          <wp:positionH relativeFrom="column">
            <wp:posOffset>4597400</wp:posOffset>
          </wp:positionH>
          <wp:positionV relativeFrom="paragraph">
            <wp:posOffset>58420</wp:posOffset>
          </wp:positionV>
          <wp:extent cx="1946910" cy="534670"/>
          <wp:effectExtent l="0" t="0" r="0" b="0"/>
          <wp:wrapSquare wrapText="bothSides"/>
          <wp:docPr id="501561087" name="Picture 501561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Picture 1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910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4ED8">
      <w:rPr>
        <w:rFonts w:ascii="Arial" w:hAnsi="Arial" w:cs="Arial"/>
        <w:b/>
        <w:sz w:val="36"/>
        <w:szCs w:val="36"/>
      </w:rPr>
      <w:t>Respiratory/Gastroenteritis Outbreak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36228"/>
    <w:multiLevelType w:val="hybridMultilevel"/>
    <w:tmpl w:val="C7E42F16"/>
    <w:lvl w:ilvl="0" w:tplc="CD746486">
      <w:start w:val="1"/>
      <w:numFmt w:val="bullet"/>
      <w:lvlText w:val="□"/>
      <w:lvlJc w:val="left"/>
      <w:pPr>
        <w:ind w:left="873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156214C0"/>
    <w:multiLevelType w:val="hybridMultilevel"/>
    <w:tmpl w:val="17509D5A"/>
    <w:lvl w:ilvl="0" w:tplc="F6C0B60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A3283"/>
    <w:multiLevelType w:val="hybridMultilevel"/>
    <w:tmpl w:val="2E9A2228"/>
    <w:lvl w:ilvl="0" w:tplc="D936A82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F24E9"/>
    <w:multiLevelType w:val="hybridMultilevel"/>
    <w:tmpl w:val="81225F0C"/>
    <w:lvl w:ilvl="0" w:tplc="D6D07A8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F325E"/>
    <w:multiLevelType w:val="hybridMultilevel"/>
    <w:tmpl w:val="32F2DD2C"/>
    <w:lvl w:ilvl="0" w:tplc="6D586BA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56DA2"/>
    <w:multiLevelType w:val="hybridMultilevel"/>
    <w:tmpl w:val="DE585C72"/>
    <w:lvl w:ilvl="0" w:tplc="D846B5B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2200F"/>
    <w:multiLevelType w:val="hybridMultilevel"/>
    <w:tmpl w:val="DCA2DBF8"/>
    <w:lvl w:ilvl="0" w:tplc="6C708CA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07C7F"/>
    <w:multiLevelType w:val="hybridMultilevel"/>
    <w:tmpl w:val="4F060500"/>
    <w:lvl w:ilvl="0" w:tplc="CBA877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D5D10"/>
    <w:multiLevelType w:val="hybridMultilevel"/>
    <w:tmpl w:val="86144348"/>
    <w:lvl w:ilvl="0" w:tplc="CBA877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BB"/>
    <w:multiLevelType w:val="hybridMultilevel"/>
    <w:tmpl w:val="863646AA"/>
    <w:lvl w:ilvl="0" w:tplc="10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640DE1"/>
    <w:multiLevelType w:val="hybridMultilevel"/>
    <w:tmpl w:val="F912EB50"/>
    <w:lvl w:ilvl="0" w:tplc="DE42390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803FB"/>
    <w:multiLevelType w:val="hybridMultilevel"/>
    <w:tmpl w:val="DEB8FE4E"/>
    <w:lvl w:ilvl="0" w:tplc="D55CE6F2">
      <w:start w:val="1"/>
      <w:numFmt w:val="decimal"/>
      <w:pStyle w:val="Heading1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D5D29"/>
    <w:multiLevelType w:val="hybridMultilevel"/>
    <w:tmpl w:val="2CE4757E"/>
    <w:lvl w:ilvl="0" w:tplc="1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912"/>
    <w:multiLevelType w:val="hybridMultilevel"/>
    <w:tmpl w:val="8926EE2E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D53445"/>
    <w:multiLevelType w:val="hybridMultilevel"/>
    <w:tmpl w:val="FDD8DB04"/>
    <w:lvl w:ilvl="0" w:tplc="D936A82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E4C35"/>
    <w:multiLevelType w:val="hybridMultilevel"/>
    <w:tmpl w:val="1A3814C8"/>
    <w:lvl w:ilvl="0" w:tplc="91F26C0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16868"/>
    <w:multiLevelType w:val="hybridMultilevel"/>
    <w:tmpl w:val="1598D184"/>
    <w:lvl w:ilvl="0" w:tplc="42EA75F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05F5C"/>
    <w:multiLevelType w:val="hybridMultilevel"/>
    <w:tmpl w:val="17FA361C"/>
    <w:lvl w:ilvl="0" w:tplc="282A442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44D75"/>
    <w:multiLevelType w:val="hybridMultilevel"/>
    <w:tmpl w:val="281044A4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EE2917"/>
    <w:multiLevelType w:val="hybridMultilevel"/>
    <w:tmpl w:val="3B86DE34"/>
    <w:lvl w:ilvl="0" w:tplc="22A44F1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CF025E"/>
    <w:multiLevelType w:val="hybridMultilevel"/>
    <w:tmpl w:val="4768C932"/>
    <w:lvl w:ilvl="0" w:tplc="22A44F1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077C9D"/>
    <w:multiLevelType w:val="hybridMultilevel"/>
    <w:tmpl w:val="664A9F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40217"/>
    <w:multiLevelType w:val="hybridMultilevel"/>
    <w:tmpl w:val="D7543DCE"/>
    <w:lvl w:ilvl="0" w:tplc="1009000B">
      <w:start w:val="1"/>
      <w:numFmt w:val="bullet"/>
      <w:lvlText w:val=""/>
      <w:lvlJc w:val="left"/>
      <w:pPr>
        <w:ind w:left="188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23" w15:restartNumberingAfterBreak="0">
    <w:nsid w:val="78330148"/>
    <w:multiLevelType w:val="hybridMultilevel"/>
    <w:tmpl w:val="9C0E52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775651">
    <w:abstractNumId w:val="21"/>
  </w:num>
  <w:num w:numId="2" w16cid:durableId="1088312386">
    <w:abstractNumId w:val="19"/>
  </w:num>
  <w:num w:numId="3" w16cid:durableId="1186556976">
    <w:abstractNumId w:val="2"/>
  </w:num>
  <w:num w:numId="4" w16cid:durableId="901134960">
    <w:abstractNumId w:val="20"/>
  </w:num>
  <w:num w:numId="5" w16cid:durableId="416093948">
    <w:abstractNumId w:val="23"/>
  </w:num>
  <w:num w:numId="6" w16cid:durableId="434592415">
    <w:abstractNumId w:val="16"/>
  </w:num>
  <w:num w:numId="7" w16cid:durableId="299305618">
    <w:abstractNumId w:val="13"/>
  </w:num>
  <w:num w:numId="8" w16cid:durableId="235018664">
    <w:abstractNumId w:val="15"/>
  </w:num>
  <w:num w:numId="9" w16cid:durableId="207688526">
    <w:abstractNumId w:val="12"/>
  </w:num>
  <w:num w:numId="10" w16cid:durableId="98962331">
    <w:abstractNumId w:val="5"/>
  </w:num>
  <w:num w:numId="11" w16cid:durableId="1886258262">
    <w:abstractNumId w:val="10"/>
  </w:num>
  <w:num w:numId="12" w16cid:durableId="1398015777">
    <w:abstractNumId w:val="0"/>
  </w:num>
  <w:num w:numId="13" w16cid:durableId="1077049206">
    <w:abstractNumId w:val="6"/>
  </w:num>
  <w:num w:numId="14" w16cid:durableId="44716908">
    <w:abstractNumId w:val="18"/>
  </w:num>
  <w:num w:numId="15" w16cid:durableId="406415503">
    <w:abstractNumId w:val="4"/>
  </w:num>
  <w:num w:numId="16" w16cid:durableId="821310035">
    <w:abstractNumId w:val="1"/>
  </w:num>
  <w:num w:numId="17" w16cid:durableId="172499085">
    <w:abstractNumId w:val="8"/>
  </w:num>
  <w:num w:numId="18" w16cid:durableId="1907064210">
    <w:abstractNumId w:val="9"/>
  </w:num>
  <w:num w:numId="19" w16cid:durableId="2109500169">
    <w:abstractNumId w:val="17"/>
  </w:num>
  <w:num w:numId="20" w16cid:durableId="656038885">
    <w:abstractNumId w:val="7"/>
  </w:num>
  <w:num w:numId="21" w16cid:durableId="1010910172">
    <w:abstractNumId w:val="11"/>
  </w:num>
  <w:num w:numId="22" w16cid:durableId="485513727">
    <w:abstractNumId w:val="3"/>
  </w:num>
  <w:num w:numId="23" w16cid:durableId="1676300381">
    <w:abstractNumId w:val="22"/>
  </w:num>
  <w:num w:numId="24" w16cid:durableId="5169619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0B"/>
    <w:rsid w:val="001355F4"/>
    <w:rsid w:val="00194ED8"/>
    <w:rsid w:val="00197310"/>
    <w:rsid w:val="001A1D86"/>
    <w:rsid w:val="001B0AAF"/>
    <w:rsid w:val="00253117"/>
    <w:rsid w:val="002F5062"/>
    <w:rsid w:val="00437537"/>
    <w:rsid w:val="005D6846"/>
    <w:rsid w:val="00672A4F"/>
    <w:rsid w:val="006F1DAF"/>
    <w:rsid w:val="0072173A"/>
    <w:rsid w:val="00762F67"/>
    <w:rsid w:val="00763B4D"/>
    <w:rsid w:val="00854F10"/>
    <w:rsid w:val="00925DB2"/>
    <w:rsid w:val="00AB5BD7"/>
    <w:rsid w:val="00AD1151"/>
    <w:rsid w:val="00B75061"/>
    <w:rsid w:val="00C421BE"/>
    <w:rsid w:val="00C85E10"/>
    <w:rsid w:val="00CD1EAA"/>
    <w:rsid w:val="00CE49B3"/>
    <w:rsid w:val="00D8725B"/>
    <w:rsid w:val="00DC1744"/>
    <w:rsid w:val="00E579F3"/>
    <w:rsid w:val="00EA4E66"/>
    <w:rsid w:val="00F2610B"/>
    <w:rsid w:val="00F86CE3"/>
    <w:rsid w:val="00F9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F91F9"/>
  <w15:docId w15:val="{FF62CB4B-62E8-4099-A0EA-D8356FBA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5F4"/>
    <w:pPr>
      <w:keepNext/>
      <w:keepLines/>
      <w:numPr>
        <w:numId w:val="21"/>
      </w:numPr>
      <w:spacing w:after="0" w:line="240" w:lineRule="auto"/>
      <w:ind w:left="714" w:hanging="357"/>
      <w:outlineLvl w:val="0"/>
    </w:pPr>
    <w:rPr>
      <w:rFonts w:ascii="Arial" w:eastAsiaTheme="majorEastAsia" w:hAnsi="Arial" w:cstheme="majorBidi"/>
      <w:b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6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10B"/>
  </w:style>
  <w:style w:type="paragraph" w:styleId="Footer">
    <w:name w:val="footer"/>
    <w:basedOn w:val="Normal"/>
    <w:link w:val="FooterChar"/>
    <w:uiPriority w:val="99"/>
    <w:unhideWhenUsed/>
    <w:rsid w:val="00F26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10B"/>
  </w:style>
  <w:style w:type="paragraph" w:styleId="ListParagraph">
    <w:name w:val="List Paragraph"/>
    <w:basedOn w:val="Normal"/>
    <w:uiPriority w:val="34"/>
    <w:qFormat/>
    <w:rsid w:val="00F261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55F4"/>
    <w:rPr>
      <w:rFonts w:ascii="Arial" w:eastAsiaTheme="majorEastAsia" w:hAnsi="Arial" w:cstheme="majorBidi"/>
      <w:b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 of Chatham-Kent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Nicholls</dc:creator>
  <cp:keywords/>
  <dc:description/>
  <cp:lastModifiedBy>Jacquie Cartwright</cp:lastModifiedBy>
  <cp:revision>2</cp:revision>
  <cp:lastPrinted>2022-10-13T13:13:00Z</cp:lastPrinted>
  <dcterms:created xsi:type="dcterms:W3CDTF">2024-12-23T17:23:00Z</dcterms:created>
  <dcterms:modified xsi:type="dcterms:W3CDTF">2024-12-23T17:23:00Z</dcterms:modified>
</cp:coreProperties>
</file>